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5E" w:rsidRDefault="003A252B" w:rsidP="003A25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перечне зон деятельности</w:t>
      </w:r>
    </w:p>
    <w:p w:rsidR="003A252B" w:rsidRDefault="003A252B" w:rsidP="003A252B">
      <w:pPr>
        <w:jc w:val="center"/>
        <w:rPr>
          <w:rFonts w:ascii="Arial" w:hAnsi="Arial" w:cs="Arial"/>
        </w:rPr>
      </w:pPr>
    </w:p>
    <w:p w:rsidR="003A252B" w:rsidRDefault="003A252B" w:rsidP="003A252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Организация  осуществляет передачу электрической энергии от центра питания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/с Р-41 по сети 6кВ и от понижающих трансформаторных подстанций 6/0,4кВ следующую прилегающую к Аэропорту территорию в Первомайском районе города Ростова-на-Дону:</w:t>
      </w:r>
    </w:p>
    <w:p w:rsidR="003A252B" w:rsidRDefault="003A252B" w:rsidP="003A252B">
      <w:pPr>
        <w:jc w:val="center"/>
        <w:rPr>
          <w:rFonts w:ascii="Arial" w:hAnsi="Arial" w:cs="Arial"/>
        </w:rPr>
      </w:pPr>
    </w:p>
    <w:p w:rsidR="003A252B" w:rsidRDefault="003A252B" w:rsidP="003A252B">
      <w:pPr>
        <w:rPr>
          <w:rFonts w:ascii="Arial" w:hAnsi="Arial" w:cs="Arial"/>
        </w:rPr>
      </w:pPr>
      <w:r>
        <w:rPr>
          <w:rFonts w:ascii="Arial" w:hAnsi="Arial" w:cs="Arial"/>
        </w:rPr>
        <w:t>-улица Зеленая до перечня с улицей Можайская;</w:t>
      </w:r>
      <w:bookmarkStart w:id="0" w:name="_GoBack"/>
      <w:bookmarkEnd w:id="0"/>
    </w:p>
    <w:p w:rsidR="003A252B" w:rsidRDefault="003A252B" w:rsidP="003A252B">
      <w:pPr>
        <w:rPr>
          <w:rFonts w:ascii="Arial" w:hAnsi="Arial" w:cs="Arial"/>
        </w:rPr>
      </w:pPr>
      <w:r>
        <w:rPr>
          <w:rFonts w:ascii="Arial" w:hAnsi="Arial" w:cs="Arial"/>
        </w:rPr>
        <w:t>-северо-западную часть микрорайона Пицунда</w:t>
      </w:r>
    </w:p>
    <w:p w:rsidR="003A252B" w:rsidRDefault="003A252B" w:rsidP="003A252B">
      <w:pPr>
        <w:rPr>
          <w:rFonts w:ascii="Arial" w:hAnsi="Arial" w:cs="Arial"/>
        </w:rPr>
      </w:pPr>
      <w:r>
        <w:rPr>
          <w:rFonts w:ascii="Arial" w:hAnsi="Arial" w:cs="Arial"/>
        </w:rPr>
        <w:t>- 1 и 2 Авиагородок пилотов по проспекту Шолохова</w:t>
      </w:r>
    </w:p>
    <w:p w:rsidR="003A252B" w:rsidRPr="003A252B" w:rsidRDefault="003A252B" w:rsidP="003A252B">
      <w:pPr>
        <w:rPr>
          <w:rFonts w:ascii="Arial" w:hAnsi="Arial" w:cs="Arial"/>
        </w:rPr>
      </w:pPr>
      <w:r>
        <w:rPr>
          <w:rFonts w:ascii="Arial" w:hAnsi="Arial" w:cs="Arial"/>
        </w:rPr>
        <w:t>- организации находящихся по четной и нечетной стороне проспекта Шолохова, от пересечения с улицей Российская до кольцевого выезда на шоссе М-4 «Дон»</w:t>
      </w:r>
    </w:p>
    <w:p w:rsidR="003A252B" w:rsidRPr="003A252B" w:rsidRDefault="003A252B">
      <w:pPr>
        <w:rPr>
          <w:rFonts w:ascii="Arial" w:hAnsi="Arial" w:cs="Arial"/>
        </w:rPr>
      </w:pPr>
    </w:p>
    <w:sectPr w:rsidR="003A252B" w:rsidRPr="003A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2B"/>
    <w:rsid w:val="003A252B"/>
    <w:rsid w:val="00C7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Нельская Елена Анатольевна</dc:creator>
  <cp:lastModifiedBy>Нельская Елена Анатольевна</cp:lastModifiedBy>
  <cp:revision>1</cp:revision>
  <dcterms:created xsi:type="dcterms:W3CDTF">2016-03-11T13:32:00Z</dcterms:created>
  <dcterms:modified xsi:type="dcterms:W3CDTF">2016-03-11T13:39:00Z</dcterms:modified>
</cp:coreProperties>
</file>