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EC" w:rsidRDefault="005E4EEC" w:rsidP="005E4EEC">
      <w:pPr>
        <w:widowControl w:val="0"/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3.1. Общая информация о регулируемой организации</w:t>
      </w:r>
      <w:r w:rsidR="00786305">
        <w:rPr>
          <w:sz w:val="26"/>
          <w:szCs w:val="26"/>
        </w:rPr>
        <w:t xml:space="preserve"> за 2014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3851CE" w:rsidRPr="003851CE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3851CE">
              <w:rPr>
                <w:sz w:val="24"/>
                <w:szCs w:val="24"/>
              </w:rPr>
              <w:t>ОАО «Аэропорт Ростов-на-Дону»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3851CE" w:rsidRPr="003851CE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851CE">
              <w:rPr>
                <w:sz w:val="24"/>
                <w:szCs w:val="24"/>
              </w:rPr>
              <w:t>Цепилов</w:t>
            </w:r>
            <w:proofErr w:type="spellEnd"/>
            <w:r w:rsidRPr="003851CE">
              <w:rPr>
                <w:sz w:val="24"/>
                <w:szCs w:val="24"/>
              </w:rPr>
              <w:t xml:space="preserve"> Олег Николаевич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3851CE" w:rsidRDefault="00526CA8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1026104023450, внесена запись за основным регистрационным органом </w:t>
            </w:r>
            <w:proofErr w:type="gramStart"/>
            <w:r>
              <w:rPr>
                <w:sz w:val="24"/>
                <w:szCs w:val="24"/>
              </w:rPr>
              <w:t>МРИ</w:t>
            </w:r>
            <w:proofErr w:type="gramEnd"/>
            <w:r>
              <w:rPr>
                <w:sz w:val="24"/>
                <w:szCs w:val="24"/>
              </w:rPr>
              <w:t xml:space="preserve"> ФНС № 23 по РО 26.07.2002 г., зарегистрирован 06.04.1993 г.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3851CE" w:rsidRPr="003851CE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3851CE">
              <w:rPr>
                <w:sz w:val="24"/>
                <w:szCs w:val="24"/>
              </w:rPr>
              <w:t>344009, г</w:t>
            </w:r>
            <w:proofErr w:type="gramStart"/>
            <w:r w:rsidRPr="003851CE">
              <w:rPr>
                <w:sz w:val="24"/>
                <w:szCs w:val="24"/>
              </w:rPr>
              <w:t>.Р</w:t>
            </w:r>
            <w:proofErr w:type="gramEnd"/>
            <w:r w:rsidRPr="003851CE">
              <w:rPr>
                <w:sz w:val="24"/>
                <w:szCs w:val="24"/>
              </w:rPr>
              <w:t>остов-на-Дону</w:t>
            </w:r>
          </w:p>
          <w:p w:rsidR="003851CE" w:rsidRPr="003851CE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3851CE">
              <w:rPr>
                <w:sz w:val="24"/>
                <w:szCs w:val="24"/>
              </w:rPr>
              <w:t>пр</w:t>
            </w:r>
            <w:proofErr w:type="gramStart"/>
            <w:r w:rsidRPr="003851CE">
              <w:rPr>
                <w:sz w:val="24"/>
                <w:szCs w:val="24"/>
              </w:rPr>
              <w:t>.Ш</w:t>
            </w:r>
            <w:proofErr w:type="gramEnd"/>
            <w:r w:rsidRPr="003851CE">
              <w:rPr>
                <w:sz w:val="24"/>
                <w:szCs w:val="24"/>
              </w:rPr>
              <w:t>олохова 270/1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3851CE" w:rsidRPr="003851CE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3851CE">
              <w:rPr>
                <w:sz w:val="24"/>
                <w:szCs w:val="24"/>
              </w:rPr>
              <w:t>344009, г</w:t>
            </w:r>
            <w:proofErr w:type="gramStart"/>
            <w:r w:rsidRPr="003851CE">
              <w:rPr>
                <w:sz w:val="24"/>
                <w:szCs w:val="24"/>
              </w:rPr>
              <w:t>.Р</w:t>
            </w:r>
            <w:proofErr w:type="gramEnd"/>
            <w:r w:rsidRPr="003851CE">
              <w:rPr>
                <w:sz w:val="24"/>
                <w:szCs w:val="24"/>
              </w:rPr>
              <w:t>остов-на-Дону</w:t>
            </w:r>
          </w:p>
          <w:p w:rsidR="003851CE" w:rsidRPr="003851CE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3851CE">
              <w:rPr>
                <w:sz w:val="24"/>
                <w:szCs w:val="24"/>
              </w:rPr>
              <w:t>пр</w:t>
            </w:r>
            <w:proofErr w:type="gramStart"/>
            <w:r w:rsidRPr="003851CE">
              <w:rPr>
                <w:sz w:val="24"/>
                <w:szCs w:val="24"/>
              </w:rPr>
              <w:t>.Ш</w:t>
            </w:r>
            <w:proofErr w:type="gramEnd"/>
            <w:r w:rsidRPr="003851CE">
              <w:rPr>
                <w:sz w:val="24"/>
                <w:szCs w:val="24"/>
              </w:rPr>
              <w:t>олохова 270/1</w:t>
            </w:r>
          </w:p>
        </w:tc>
      </w:tr>
      <w:tr w:rsidR="00D15102" w:rsidTr="00804206">
        <w:tc>
          <w:tcPr>
            <w:tcW w:w="5280" w:type="dxa"/>
          </w:tcPr>
          <w:p w:rsidR="00D15102" w:rsidRDefault="00D15102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D15102" w:rsidRPr="0081620C" w:rsidRDefault="00D15102" w:rsidP="0014268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276 71 52; 276 71 10</w:t>
            </w:r>
          </w:p>
        </w:tc>
      </w:tr>
      <w:tr w:rsidR="00D15102" w:rsidTr="00804206">
        <w:tc>
          <w:tcPr>
            <w:tcW w:w="5280" w:type="dxa"/>
          </w:tcPr>
          <w:p w:rsidR="00D15102" w:rsidRDefault="00D15102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D15102" w:rsidRPr="0081620C" w:rsidRDefault="00D15102" w:rsidP="0014268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</w:t>
            </w:r>
            <w:r w:rsidRPr="0081620C">
              <w:rPr>
                <w:sz w:val="24"/>
                <w:szCs w:val="24"/>
                <w:lang w:val="en-US"/>
              </w:rPr>
              <w:t>rnd-airport.ru</w:t>
            </w:r>
          </w:p>
        </w:tc>
      </w:tr>
      <w:tr w:rsidR="00D15102" w:rsidTr="00804206">
        <w:tc>
          <w:tcPr>
            <w:tcW w:w="5280" w:type="dxa"/>
          </w:tcPr>
          <w:p w:rsidR="00D15102" w:rsidRDefault="00D15102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D15102" w:rsidRPr="0081620C" w:rsidRDefault="0005519A" w:rsidP="00142682">
            <w:pPr>
              <w:jc w:val="both"/>
              <w:rPr>
                <w:sz w:val="24"/>
                <w:szCs w:val="24"/>
              </w:rPr>
            </w:pPr>
            <w:hyperlink r:id="rId5" w:history="1">
              <w:r w:rsidR="00D15102">
                <w:rPr>
                  <w:rStyle w:val="a3"/>
                </w:rPr>
                <w:t>airport@rnd-airport.ru</w:t>
              </w:r>
            </w:hyperlink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3851CE" w:rsidRDefault="00D15102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водоотведения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канализационных сетей</w:t>
            </w:r>
            <w:r w:rsidRPr="005E4EE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3792" w:type="dxa"/>
          </w:tcPr>
          <w:p w:rsidR="003851CE" w:rsidRPr="00D15102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510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769,3</w:t>
            </w:r>
            <w:r w:rsidR="00D15102">
              <w:rPr>
                <w:sz w:val="24"/>
                <w:szCs w:val="24"/>
              </w:rPr>
              <w:t xml:space="preserve"> м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3851CE" w:rsidRDefault="00D15102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851CE">
              <w:rPr>
                <w:sz w:val="24"/>
                <w:szCs w:val="24"/>
              </w:rPr>
              <w:t>ет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3851CE" w:rsidRDefault="00D15102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851CE">
              <w:rPr>
                <w:sz w:val="24"/>
                <w:szCs w:val="24"/>
              </w:rPr>
              <w:t>ет</w:t>
            </w:r>
          </w:p>
        </w:tc>
      </w:tr>
    </w:tbl>
    <w:p w:rsidR="00B1126E" w:rsidRDefault="00B1126E"/>
    <w:p w:rsidR="00362CC6" w:rsidRDefault="00362CC6" w:rsidP="005E4EEC">
      <w:pPr>
        <w:widowControl w:val="0"/>
        <w:spacing w:after="240"/>
        <w:jc w:val="center"/>
        <w:outlineLvl w:val="2"/>
        <w:rPr>
          <w:sz w:val="26"/>
          <w:szCs w:val="26"/>
          <w:lang w:val="en-US"/>
        </w:rPr>
      </w:pPr>
    </w:p>
    <w:p w:rsidR="005E4EEC" w:rsidRDefault="005E4EEC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3.2. Информация о тарифе на водоотведение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5E4EEC" w:rsidTr="00804206">
        <w:tc>
          <w:tcPr>
            <w:tcW w:w="5280" w:type="dxa"/>
          </w:tcPr>
          <w:p w:rsidR="005E4EEC" w:rsidRDefault="005E4EEC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3792" w:type="dxa"/>
          </w:tcPr>
          <w:p w:rsidR="005E4EEC" w:rsidRPr="0022650B" w:rsidRDefault="003851CE" w:rsidP="00804206">
            <w:pPr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Региональная служба по тарифам Ростовской области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792" w:type="dxa"/>
          </w:tcPr>
          <w:p w:rsidR="003851CE" w:rsidRPr="0022650B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11.12.2013 г. № 63/17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водоотведение</w:t>
            </w:r>
          </w:p>
        </w:tc>
        <w:tc>
          <w:tcPr>
            <w:tcW w:w="3792" w:type="dxa"/>
          </w:tcPr>
          <w:p w:rsidR="003851CE" w:rsidRPr="0022650B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32,13 руб., без НДС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3792" w:type="dxa"/>
          </w:tcPr>
          <w:p w:rsidR="003851CE" w:rsidRPr="0022650B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С 01.01.2014 г. по 31.12.2014 г.</w:t>
            </w:r>
          </w:p>
        </w:tc>
      </w:tr>
      <w:tr w:rsidR="003851CE" w:rsidTr="00804206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792" w:type="dxa"/>
          </w:tcPr>
          <w:p w:rsidR="003851CE" w:rsidRPr="0022650B" w:rsidRDefault="00D15102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Официальный сайт Региональной служб</w:t>
            </w:r>
            <w:r>
              <w:rPr>
                <w:sz w:val="24"/>
                <w:szCs w:val="24"/>
              </w:rPr>
              <w:t xml:space="preserve">ы по тарифам Ростовской области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6C7CB3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rst</w:t>
            </w:r>
            <w:proofErr w:type="spellEnd"/>
            <w:r w:rsidRPr="0081620C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donland</w:t>
            </w:r>
            <w:proofErr w:type="spellEnd"/>
            <w:r w:rsidRPr="0081620C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E4EEC" w:rsidRDefault="005E4EEC"/>
    <w:p w:rsidR="00362CC6" w:rsidRPr="0099173C" w:rsidRDefault="00362CC6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362CC6" w:rsidRPr="0099173C" w:rsidRDefault="00362CC6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362CC6" w:rsidRPr="0099173C" w:rsidRDefault="00362CC6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:rsidR="005E4EEC" w:rsidRPr="0099173C" w:rsidRDefault="005E4EEC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Форма 3.3. Информация о тарифе на транспортировку сточных вод</w:t>
      </w:r>
    </w:p>
    <w:tbl>
      <w:tblPr>
        <w:tblW w:w="1286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  <w:gridCol w:w="3792"/>
      </w:tblGrid>
      <w:tr w:rsidR="003851CE" w:rsidTr="00D042F1">
        <w:tc>
          <w:tcPr>
            <w:tcW w:w="5280" w:type="dxa"/>
          </w:tcPr>
          <w:p w:rsidR="003851CE" w:rsidRPr="00362CC6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сточных вод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3851CE" w:rsidRPr="0022650B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2650B">
              <w:rPr>
                <w:sz w:val="24"/>
                <w:szCs w:val="24"/>
              </w:rPr>
              <w:t>Региональная</w:t>
            </w:r>
            <w:proofErr w:type="gramEnd"/>
            <w:r w:rsidRPr="0022650B">
              <w:rPr>
                <w:sz w:val="24"/>
                <w:szCs w:val="24"/>
              </w:rPr>
              <w:t xml:space="preserve"> служба по тарифам Ростовской области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  <w:tr w:rsidR="003851CE" w:rsidTr="00D04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транспортировку сточных вод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E" w:rsidRPr="0022650B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11.12.2013 г. № 63/17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  <w:tr w:rsidR="003851CE" w:rsidTr="00D04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транспортировку сточных вод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E" w:rsidRPr="0022650B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12,94 руб., без НДС</w:t>
            </w:r>
          </w:p>
        </w:tc>
        <w:tc>
          <w:tcPr>
            <w:tcW w:w="3792" w:type="dxa"/>
            <w:tcBorders>
              <w:left w:val="single" w:sz="4" w:space="0" w:color="auto"/>
              <w:right w:val="single" w:sz="4" w:space="0" w:color="auto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  <w:tr w:rsidR="003851CE" w:rsidTr="00D04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транспортировку сточных вод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E" w:rsidRPr="0022650B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С 01.01.2014 г. по 31.12.2014 г.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  <w:tr w:rsidR="003851CE" w:rsidTr="00D042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E" w:rsidRDefault="003851CE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транспортировку сточных вод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CE" w:rsidRPr="0022650B" w:rsidRDefault="00D15102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Официальный сайт Региональной служб</w:t>
            </w:r>
            <w:r>
              <w:rPr>
                <w:sz w:val="24"/>
                <w:szCs w:val="24"/>
              </w:rPr>
              <w:t xml:space="preserve">ы по тарифам Ростовской области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6C7CB3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rst</w:t>
            </w:r>
            <w:proofErr w:type="spellEnd"/>
            <w:r w:rsidRPr="0081620C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donland</w:t>
            </w:r>
            <w:proofErr w:type="spellEnd"/>
            <w:r w:rsidRPr="0081620C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792" w:type="dxa"/>
            <w:tcBorders>
              <w:top w:val="nil"/>
              <w:left w:val="single" w:sz="4" w:space="0" w:color="auto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</w:tbl>
    <w:p w:rsidR="005E4EEC" w:rsidRPr="005E4EEC" w:rsidRDefault="005E4EEC" w:rsidP="005E4EEC">
      <w:pPr>
        <w:rPr>
          <w:sz w:val="24"/>
          <w:szCs w:val="24"/>
        </w:rPr>
      </w:pPr>
    </w:p>
    <w:p w:rsidR="005E4EEC" w:rsidRDefault="005E4EEC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3.4. Информация о тарифах на подключение</w:t>
      </w:r>
      <w:r w:rsidRPr="005E4EEC">
        <w:rPr>
          <w:sz w:val="26"/>
          <w:szCs w:val="26"/>
        </w:rPr>
        <w:br/>
      </w:r>
      <w:r>
        <w:rPr>
          <w:sz w:val="26"/>
          <w:szCs w:val="26"/>
        </w:rPr>
        <w:t>к централизованной системе водоотведения</w:t>
      </w:r>
    </w:p>
    <w:tbl>
      <w:tblPr>
        <w:tblW w:w="1286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  <w:gridCol w:w="3792"/>
      </w:tblGrid>
      <w:tr w:rsidR="003851CE" w:rsidTr="00D042F1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3851CE" w:rsidRPr="0022650B" w:rsidRDefault="003851CE" w:rsidP="008C211B">
            <w:pPr>
              <w:adjustRightInd w:val="0"/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Региональная служба по тарифам Ростовской области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1CE" w:rsidRDefault="003851CE" w:rsidP="003851CE">
            <w:pPr>
              <w:ind w:firstLine="708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851CE" w:rsidTr="00D042F1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3851CE" w:rsidRPr="0022650B" w:rsidRDefault="003851CE" w:rsidP="008C211B">
            <w:pPr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17.12.2013 г. № 67/75</w:t>
            </w:r>
          </w:p>
          <w:p w:rsidR="003851CE" w:rsidRPr="0022650B" w:rsidRDefault="003851CE" w:rsidP="008C211B">
            <w:pPr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  <w:tr w:rsidR="003851CE" w:rsidTr="00D042F1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3851CE" w:rsidRPr="0022650B" w:rsidRDefault="003851CE" w:rsidP="008C211B">
            <w:pPr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С 01.01.2014 г. – 19,78 руб., без НДС</w:t>
            </w:r>
          </w:p>
          <w:p w:rsidR="003851CE" w:rsidRPr="0022650B" w:rsidRDefault="003851CE" w:rsidP="008C211B">
            <w:pPr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С 01.07.2014 г. – 20,60  руб., без НДС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  <w:tr w:rsidR="003851CE" w:rsidTr="00D042F1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3851CE" w:rsidRPr="0022650B" w:rsidRDefault="003851CE" w:rsidP="008C211B">
            <w:pPr>
              <w:jc w:val="both"/>
              <w:rPr>
                <w:sz w:val="24"/>
                <w:szCs w:val="24"/>
              </w:rPr>
            </w:pPr>
            <w:r w:rsidRPr="0022650B">
              <w:rPr>
                <w:sz w:val="24"/>
                <w:szCs w:val="24"/>
              </w:rPr>
              <w:t>С 01.01.2014 г. по 01.07.2015 г.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  <w:tr w:rsidR="003851CE" w:rsidTr="00D042F1">
        <w:tc>
          <w:tcPr>
            <w:tcW w:w="5280" w:type="dxa"/>
          </w:tcPr>
          <w:p w:rsidR="003851CE" w:rsidRDefault="003851C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3851CE" w:rsidRPr="0022650B" w:rsidRDefault="00D15102" w:rsidP="008C211B">
            <w:pPr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Официальный сайт Региональной служб</w:t>
            </w:r>
            <w:r>
              <w:rPr>
                <w:sz w:val="24"/>
                <w:szCs w:val="24"/>
              </w:rPr>
              <w:t xml:space="preserve">ы по тарифам Ростовской области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6C7CB3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rst</w:t>
            </w:r>
            <w:proofErr w:type="spellEnd"/>
            <w:r w:rsidRPr="0081620C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donland</w:t>
            </w:r>
            <w:proofErr w:type="spellEnd"/>
            <w:r w:rsidRPr="0081620C">
              <w:rPr>
                <w:sz w:val="24"/>
                <w:szCs w:val="24"/>
              </w:rPr>
              <w:t>.</w:t>
            </w:r>
            <w:proofErr w:type="spellStart"/>
            <w:r w:rsidRPr="0081620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1CE" w:rsidRDefault="003851CE" w:rsidP="00804206">
            <w:pPr>
              <w:rPr>
                <w:sz w:val="24"/>
                <w:szCs w:val="24"/>
              </w:rPr>
            </w:pPr>
          </w:p>
        </w:tc>
      </w:tr>
    </w:tbl>
    <w:p w:rsidR="005E4EEC" w:rsidRPr="005E4EEC" w:rsidRDefault="005E4EEC" w:rsidP="005E4EEC">
      <w:pPr>
        <w:rPr>
          <w:sz w:val="24"/>
          <w:szCs w:val="24"/>
        </w:rPr>
      </w:pPr>
    </w:p>
    <w:tbl>
      <w:tblPr>
        <w:tblW w:w="8840" w:type="dxa"/>
        <w:tblInd w:w="93" w:type="dxa"/>
        <w:tblLook w:val="04A0"/>
      </w:tblPr>
      <w:tblGrid>
        <w:gridCol w:w="5080"/>
        <w:gridCol w:w="3760"/>
      </w:tblGrid>
      <w:tr w:rsidR="005E4EEC" w:rsidRPr="005E4EEC" w:rsidTr="005E4EEC">
        <w:trPr>
          <w:trHeight w:val="33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5E4EEC">
              <w:rPr>
                <w:rFonts w:eastAsia="Times New Roman"/>
                <w:sz w:val="26"/>
                <w:szCs w:val="26"/>
              </w:rPr>
              <w:t>Форма 3.5. Информация об основных показателях</w:t>
            </w:r>
          </w:p>
        </w:tc>
      </w:tr>
      <w:tr w:rsidR="005E4EEC" w:rsidRPr="005E4EEC" w:rsidTr="005E4EEC">
        <w:trPr>
          <w:trHeight w:val="33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5E4EEC">
              <w:rPr>
                <w:rFonts w:eastAsia="Times New Roman"/>
                <w:sz w:val="26"/>
                <w:szCs w:val="26"/>
              </w:rPr>
              <w:t>финансово-хозяйственной деятельности регулируемой организации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</w:tr>
      <w:tr w:rsidR="005E4EEC" w:rsidRPr="005B6AA8" w:rsidTr="005E4EEC">
        <w:trPr>
          <w:trHeight w:val="9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D15102" w:rsidRDefault="005E4EEC" w:rsidP="00D15102">
            <w:pPr>
              <w:pStyle w:val="a4"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bookmarkStart w:id="1" w:name="RANGE!A5:B26"/>
            <w:r w:rsidRPr="00D15102">
              <w:rPr>
                <w:rFonts w:eastAsia="Times New Roman"/>
                <w:sz w:val="24"/>
                <w:szCs w:val="24"/>
              </w:rPr>
              <w:t xml:space="preserve">Выручка от регулируемой деятельности (тыс. рублей) с разбивкой по видам деятельности </w:t>
            </w:r>
            <w:bookmarkEnd w:id="1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B6AA8" w:rsidRDefault="005B6AA8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961,55</w:t>
            </w:r>
            <w:r w:rsidR="005E4EEC" w:rsidRPr="005B6AA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B6AA8" w:rsidRPr="005B6AA8" w:rsidTr="00EC4A90">
        <w:trPr>
          <w:trHeight w:val="45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8" w:rsidRPr="005B6AA8" w:rsidRDefault="005B6AA8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AA8" w:rsidRPr="005B6AA8" w:rsidRDefault="005B6AA8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320,6</w:t>
            </w:r>
          </w:p>
        </w:tc>
      </w:tr>
      <w:tr w:rsidR="005B6AA8" w:rsidRPr="005B6AA8" w:rsidTr="00EC4A90">
        <w:trPr>
          <w:trHeight w:val="40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8" w:rsidRPr="005B6AA8" w:rsidRDefault="005B6AA8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AA8" w:rsidRPr="005B6AA8" w:rsidRDefault="005B6AA8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640,95</w:t>
            </w:r>
          </w:p>
        </w:tc>
      </w:tr>
      <w:tr w:rsidR="005E4EEC" w:rsidRPr="005B6AA8" w:rsidTr="005E4EEC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B6AA8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2)</w:t>
            </w:r>
            <w:proofErr w:type="spellStart"/>
            <w:r w:rsidRPr="005B6AA8">
              <w:rPr>
                <w:rFonts w:eastAsia="Times New Roman"/>
                <w:sz w:val="24"/>
                <w:szCs w:val="24"/>
              </w:rPr>
              <w:t>_Себестоимость</w:t>
            </w:r>
            <w:proofErr w:type="spellEnd"/>
            <w:r w:rsidRPr="005B6AA8">
              <w:rPr>
                <w:rFonts w:eastAsia="Times New Roman"/>
                <w:sz w:val="24"/>
                <w:szCs w:val="24"/>
              </w:rPr>
              <w:t xml:space="preserve">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B6AA8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 xml:space="preserve"> </w:t>
            </w:r>
            <w:r w:rsidR="005B6AA8" w:rsidRPr="005B6AA8">
              <w:rPr>
                <w:rFonts w:eastAsia="Times New Roman"/>
                <w:sz w:val="24"/>
                <w:szCs w:val="24"/>
              </w:rPr>
              <w:t>5</w:t>
            </w:r>
            <w:r w:rsidR="00D15102">
              <w:rPr>
                <w:rFonts w:eastAsia="Times New Roman"/>
                <w:sz w:val="24"/>
                <w:szCs w:val="24"/>
              </w:rPr>
              <w:t xml:space="preserve"> </w:t>
            </w:r>
            <w:r w:rsidR="005B6AA8" w:rsidRPr="005B6AA8">
              <w:rPr>
                <w:rFonts w:eastAsia="Times New Roman"/>
                <w:sz w:val="24"/>
                <w:szCs w:val="24"/>
              </w:rPr>
              <w:t>257</w:t>
            </w:r>
          </w:p>
        </w:tc>
      </w:tr>
      <w:tr w:rsidR="005B6AA8" w:rsidRPr="005E4EEC" w:rsidTr="00EC4A90">
        <w:trPr>
          <w:trHeight w:val="44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8" w:rsidRPr="005B6AA8" w:rsidRDefault="005B6AA8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AA8" w:rsidRPr="005E4EEC" w:rsidRDefault="005B6AA8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151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679,93</w:t>
            </w:r>
          </w:p>
        </w:tc>
      </w:tr>
      <w:tr w:rsidR="005B6AA8" w:rsidRPr="005E4EEC" w:rsidTr="00EC4A90">
        <w:trPr>
          <w:trHeight w:val="427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8" w:rsidRPr="005B6AA8" w:rsidRDefault="005B6AA8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lastRenderedPageBreak/>
              <w:t>Транспортировка сточных вод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AA8" w:rsidRPr="005E4EEC" w:rsidRDefault="005B6AA8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151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577,07</w:t>
            </w:r>
          </w:p>
        </w:tc>
      </w:tr>
      <w:tr w:rsidR="005E4EEC" w:rsidRPr="00EC4A90" w:rsidTr="00EC4A90">
        <w:trPr>
          <w:trHeight w:val="9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а)</w:t>
            </w:r>
            <w:proofErr w:type="spellStart"/>
            <w:r w:rsidRPr="00EC4A90">
              <w:rPr>
                <w:rFonts w:eastAsia="Times New Roman"/>
                <w:sz w:val="24"/>
                <w:szCs w:val="24"/>
              </w:rPr>
              <w:t>_расходы</w:t>
            </w:r>
            <w:proofErr w:type="spellEnd"/>
            <w:r w:rsidRPr="00EC4A90">
              <w:rPr>
                <w:rFonts w:eastAsia="Times New Roman"/>
                <w:sz w:val="24"/>
                <w:szCs w:val="24"/>
              </w:rPr>
              <w:t xml:space="preserve"> на оплату услуг по приему, транспортировке и очистке сточных вод другими организациями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641" w:rsidRPr="00EC4A90" w:rsidRDefault="00605641" w:rsidP="00DB75F4">
            <w:pPr>
              <w:adjustRightInd w:val="0"/>
              <w:jc w:val="center"/>
              <w:rPr>
                <w:sz w:val="24"/>
                <w:szCs w:val="24"/>
              </w:rPr>
            </w:pPr>
            <w:r w:rsidRPr="00EC4A90">
              <w:rPr>
                <w:sz w:val="24"/>
                <w:szCs w:val="24"/>
              </w:rPr>
              <w:t>407</w:t>
            </w:r>
            <w:r w:rsidR="005B6AA8" w:rsidRPr="00EC4A90">
              <w:rPr>
                <w:sz w:val="24"/>
                <w:szCs w:val="24"/>
              </w:rPr>
              <w:t>,</w:t>
            </w:r>
            <w:r w:rsidRPr="00EC4A90">
              <w:rPr>
                <w:sz w:val="24"/>
                <w:szCs w:val="24"/>
              </w:rPr>
              <w:t xml:space="preserve">90385 </w:t>
            </w:r>
            <w:r w:rsidR="00EC4A90" w:rsidRPr="00EC4A90">
              <w:rPr>
                <w:sz w:val="24"/>
                <w:szCs w:val="24"/>
              </w:rPr>
              <w:t>тыс</w:t>
            </w:r>
            <w:proofErr w:type="gramStart"/>
            <w:r w:rsidR="00EC4A90" w:rsidRPr="00EC4A90">
              <w:rPr>
                <w:sz w:val="24"/>
                <w:szCs w:val="24"/>
              </w:rPr>
              <w:t>.</w:t>
            </w:r>
            <w:r w:rsidRPr="00EC4A90">
              <w:rPr>
                <w:sz w:val="24"/>
                <w:szCs w:val="24"/>
              </w:rPr>
              <w:t>р</w:t>
            </w:r>
            <w:proofErr w:type="gramEnd"/>
            <w:r w:rsidRPr="00EC4A90">
              <w:rPr>
                <w:sz w:val="24"/>
                <w:szCs w:val="24"/>
              </w:rPr>
              <w:t>уб.</w:t>
            </w:r>
          </w:p>
          <w:p w:rsidR="005E4EEC" w:rsidRPr="00EC4A90" w:rsidRDefault="005E4EEC" w:rsidP="00DB75F4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E4EEC" w:rsidRPr="00EC4A90" w:rsidTr="00EC4A90">
        <w:trPr>
          <w:trHeight w:val="15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б)_расходы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  <w:p w:rsidR="00EC4A90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4EEC" w:rsidRPr="00EC4A90" w:rsidTr="00EC4A90">
        <w:trPr>
          <w:trHeight w:val="6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в)_расходы на химические реагенты, используемые в технологическом процессе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5E4EEC"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EC4A90" w:rsidTr="005E4EEC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г)_расходы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151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324,06</w:t>
            </w:r>
            <w:r w:rsidR="005E4EEC"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C4A90" w:rsidRPr="005E4EEC" w:rsidTr="00EC4A90">
        <w:trPr>
          <w:trHeight w:val="35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5E4EEC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441,35</w:t>
            </w:r>
          </w:p>
        </w:tc>
      </w:tr>
      <w:tr w:rsidR="00EC4A90" w:rsidRPr="005E4EEC" w:rsidTr="00EC4A90">
        <w:trPr>
          <w:trHeight w:val="40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5E4EEC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882,71</w:t>
            </w:r>
          </w:p>
        </w:tc>
      </w:tr>
      <w:tr w:rsidR="005E4EEC" w:rsidRPr="00EC4A90" w:rsidTr="005E4EEC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C4A90"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 w:rsidRPr="00EC4A90">
              <w:rPr>
                <w:rFonts w:eastAsia="Times New Roman"/>
                <w:sz w:val="24"/>
                <w:szCs w:val="24"/>
              </w:rPr>
              <w:t>)</w:t>
            </w:r>
            <w:proofErr w:type="spellStart"/>
            <w:r w:rsidRPr="00EC4A90">
              <w:rPr>
                <w:rFonts w:eastAsia="Times New Roman"/>
                <w:sz w:val="24"/>
                <w:szCs w:val="24"/>
              </w:rPr>
              <w:t>_расходы</w:t>
            </w:r>
            <w:proofErr w:type="spellEnd"/>
            <w:r w:rsidRPr="00EC4A90">
              <w:rPr>
                <w:rFonts w:eastAsia="Times New Roman"/>
                <w:sz w:val="24"/>
                <w:szCs w:val="24"/>
              </w:rPr>
              <w:t xml:space="preserve">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  <w:r w:rsidR="00EC4A90" w:rsidRPr="00EC4A90">
              <w:rPr>
                <w:rFonts w:eastAsia="Times New Roman"/>
                <w:sz w:val="24"/>
                <w:szCs w:val="24"/>
              </w:rPr>
              <w:t>676,66</w:t>
            </w:r>
          </w:p>
        </w:tc>
      </w:tr>
      <w:tr w:rsidR="00EC4A90" w:rsidRPr="005E4EEC" w:rsidTr="00EC4A90">
        <w:trPr>
          <w:trHeight w:val="4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5E4EEC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338,33</w:t>
            </w:r>
          </w:p>
        </w:tc>
      </w:tr>
      <w:tr w:rsidR="00EC4A90" w:rsidRPr="005E4EEC" w:rsidTr="00EC4A90">
        <w:trPr>
          <w:trHeight w:val="41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5E4EEC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338,33</w:t>
            </w:r>
          </w:p>
        </w:tc>
      </w:tr>
      <w:tr w:rsidR="005E4EEC" w:rsidRPr="00EC4A90" w:rsidTr="005E4EEC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е)</w:t>
            </w:r>
            <w:proofErr w:type="spellStart"/>
            <w:r w:rsidRPr="00EC4A90">
              <w:rPr>
                <w:rFonts w:eastAsia="Times New Roman"/>
                <w:sz w:val="24"/>
                <w:szCs w:val="24"/>
              </w:rPr>
              <w:t>_расходы</w:t>
            </w:r>
            <w:proofErr w:type="spellEnd"/>
            <w:r w:rsidRPr="00EC4A90">
              <w:rPr>
                <w:rFonts w:eastAsia="Times New Roman"/>
                <w:sz w:val="24"/>
                <w:szCs w:val="24"/>
              </w:rPr>
              <w:t xml:space="preserve"> на амортизацию основных производственных средств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5,37</w:t>
            </w:r>
            <w:r w:rsidR="005E4EEC"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C4A90" w:rsidRPr="005E4EEC" w:rsidTr="00EC4A90">
        <w:trPr>
          <w:trHeight w:val="34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5E4EEC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EC4A90" w:rsidRPr="005E4EEC" w:rsidTr="00EC4A90">
        <w:trPr>
          <w:trHeight w:val="41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5E4EEC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5,37</w:t>
            </w:r>
          </w:p>
        </w:tc>
      </w:tr>
      <w:tr w:rsidR="005E4EEC" w:rsidRPr="00EC4A90" w:rsidTr="005E4EEC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ж)</w:t>
            </w:r>
            <w:proofErr w:type="spellStart"/>
            <w:r w:rsidRPr="00EC4A90">
              <w:rPr>
                <w:rFonts w:eastAsia="Times New Roman"/>
                <w:sz w:val="24"/>
                <w:szCs w:val="24"/>
              </w:rPr>
              <w:t>_расходы</w:t>
            </w:r>
            <w:proofErr w:type="spellEnd"/>
            <w:r w:rsidRPr="00EC4A90">
              <w:rPr>
                <w:rFonts w:eastAsia="Times New Roman"/>
                <w:sz w:val="24"/>
                <w:szCs w:val="24"/>
              </w:rPr>
              <w:t xml:space="preserve"> на аренду имущества, используемого для осуществления регулируемого вида деятельности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5E4EEC"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EC4A90" w:rsidTr="005E4EEC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з)_общепроизводственные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EC4A90" w:rsidTr="005E4EEC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и)_общехозяйственные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  <w:r w:rsidR="00EC4A90">
              <w:rPr>
                <w:rFonts w:eastAsia="Times New Roman"/>
                <w:sz w:val="24"/>
                <w:szCs w:val="24"/>
              </w:rPr>
              <w:t>663,72</w:t>
            </w:r>
          </w:p>
        </w:tc>
      </w:tr>
      <w:tr w:rsidR="00EC4A90" w:rsidRPr="00EC4A90" w:rsidTr="00EC4A90">
        <w:trPr>
          <w:trHeight w:val="387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221,24</w:t>
            </w:r>
          </w:p>
        </w:tc>
      </w:tr>
      <w:tr w:rsidR="00EC4A90" w:rsidRPr="00EC4A90" w:rsidTr="00EC4A90">
        <w:trPr>
          <w:trHeight w:val="407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442,48</w:t>
            </w:r>
          </w:p>
        </w:tc>
      </w:tr>
      <w:tr w:rsidR="005E4EEC" w:rsidRPr="005E4EEC" w:rsidTr="00EC4A90">
        <w:trPr>
          <w:trHeight w:val="22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D15102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15102">
              <w:rPr>
                <w:rFonts w:eastAsia="Times New Roman"/>
                <w:sz w:val="24"/>
                <w:szCs w:val="24"/>
              </w:rPr>
              <w:t>к)</w:t>
            </w:r>
            <w:proofErr w:type="spellStart"/>
            <w:r w:rsidRPr="00D15102">
              <w:rPr>
                <w:rFonts w:eastAsia="Times New Roman"/>
                <w:sz w:val="24"/>
                <w:szCs w:val="24"/>
              </w:rPr>
              <w:t>_расходы</w:t>
            </w:r>
            <w:proofErr w:type="spellEnd"/>
            <w:r w:rsidRPr="00D15102">
              <w:rPr>
                <w:rFonts w:eastAsia="Times New Roman"/>
                <w:sz w:val="24"/>
                <w:szCs w:val="24"/>
              </w:rPr>
              <w:t xml:space="preserve"> на капитальный и текущий ремонт основных производственных средств 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5F4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B75F4" w:rsidRDefault="00DB75F4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  <w:p w:rsidR="005E4EEC" w:rsidRPr="005E4EEC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908,18</w:t>
            </w:r>
          </w:p>
        </w:tc>
      </w:tr>
      <w:tr w:rsidR="005E4EEC" w:rsidRPr="00EC4A90" w:rsidTr="00DB75F4">
        <w:trPr>
          <w:trHeight w:val="269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lastRenderedPageBreak/>
              <w:t>л)_расходы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  <w:p w:rsidR="00EC4A90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4EEC" w:rsidRPr="00EC4A90" w:rsidTr="00EC4A90">
        <w:trPr>
          <w:trHeight w:val="25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м)_прочие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 (Официальный интернет-портал правовой информации http://www.pravo.gov.ru, 15.05.2013)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  <w:p w:rsidR="00EC4A90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4EEC" w:rsidRPr="00EC4A90" w:rsidTr="005E4EEC">
        <w:trPr>
          <w:trHeight w:val="15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3)_Чистая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  <w:p w:rsidR="00EC4A90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4EEC" w:rsidRPr="00EC4A90" w:rsidTr="005E4EEC">
        <w:trPr>
          <w:trHeight w:val="12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4)_Сведения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  <w:p w:rsidR="00EC4A90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  <w:p w:rsidR="005E4EEC" w:rsidRPr="00EC4A90" w:rsidRDefault="00EC4A90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-</w:t>
            </w:r>
            <w:r w:rsidR="005E4EEC"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DB75F4" w:rsidTr="005E4EEC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DB75F4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B75F4">
              <w:rPr>
                <w:rFonts w:eastAsia="Times New Roman"/>
                <w:sz w:val="24"/>
                <w:szCs w:val="24"/>
              </w:rPr>
              <w:t>5)</w:t>
            </w:r>
            <w:proofErr w:type="spellStart"/>
            <w:r w:rsidRPr="00DB75F4">
              <w:rPr>
                <w:rFonts w:eastAsia="Times New Roman"/>
                <w:sz w:val="24"/>
                <w:szCs w:val="24"/>
              </w:rPr>
              <w:t>_Валовая</w:t>
            </w:r>
            <w:proofErr w:type="spellEnd"/>
            <w:r w:rsidRPr="00DB75F4">
              <w:rPr>
                <w:rFonts w:eastAsia="Times New Roman"/>
                <w:sz w:val="24"/>
                <w:szCs w:val="24"/>
              </w:rPr>
              <w:t xml:space="preserve"> прибыль </w:t>
            </w:r>
            <w:r w:rsidR="00EC4A90" w:rsidRPr="00DB75F4">
              <w:rPr>
                <w:rFonts w:eastAsia="Times New Roman"/>
                <w:sz w:val="24"/>
                <w:szCs w:val="24"/>
              </w:rPr>
              <w:t xml:space="preserve">(убыток) </w:t>
            </w:r>
            <w:r w:rsidRPr="00DB75F4">
              <w:rPr>
                <w:rFonts w:eastAsia="Times New Roman"/>
                <w:sz w:val="24"/>
                <w:szCs w:val="24"/>
              </w:rPr>
              <w:t>от продажи товаров и услуг по регулируемому виду деятельности (тыс. рублей)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DB75F4" w:rsidRDefault="00DB75F4" w:rsidP="00D15102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- 4</w:t>
            </w:r>
            <w:r w:rsidR="00D151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295,47 </w:t>
            </w:r>
          </w:p>
        </w:tc>
      </w:tr>
      <w:tr w:rsidR="00EC4A90" w:rsidRPr="005E4EEC" w:rsidTr="00DB75F4">
        <w:trPr>
          <w:trHeight w:val="377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5E4EEC" w:rsidRDefault="00DB75F4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- 2</w:t>
            </w:r>
            <w:r w:rsidR="00D151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359,34</w:t>
            </w:r>
          </w:p>
        </w:tc>
      </w:tr>
      <w:tr w:rsidR="00EC4A90" w:rsidRPr="005E4EEC" w:rsidTr="00DB75F4">
        <w:trPr>
          <w:trHeight w:val="4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90" w:rsidRPr="005B6AA8" w:rsidRDefault="00EC4A90" w:rsidP="004D0940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B6AA8">
              <w:rPr>
                <w:rFonts w:eastAsia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90" w:rsidRPr="005E4EEC" w:rsidRDefault="00DB75F4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- 1</w:t>
            </w:r>
            <w:r w:rsidR="00D151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936,13</w:t>
            </w:r>
          </w:p>
        </w:tc>
      </w:tr>
      <w:tr w:rsidR="005E4EEC" w:rsidRPr="005E4EEC" w:rsidTr="005E4EEC">
        <w:trPr>
          <w:trHeight w:val="18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99173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99173C">
              <w:rPr>
                <w:rFonts w:eastAsia="Times New Roman"/>
                <w:sz w:val="24"/>
                <w:szCs w:val="24"/>
              </w:rPr>
              <w:t>6)</w:t>
            </w:r>
            <w:proofErr w:type="spellStart"/>
            <w:r w:rsidRPr="0099173C">
              <w:rPr>
                <w:rFonts w:eastAsia="Times New Roman"/>
                <w:sz w:val="24"/>
                <w:szCs w:val="24"/>
              </w:rPr>
              <w:t>_Годовая</w:t>
            </w:r>
            <w:proofErr w:type="spellEnd"/>
            <w:r w:rsidRPr="0099173C">
              <w:rPr>
                <w:rFonts w:eastAsia="Times New Roman"/>
                <w:sz w:val="24"/>
                <w:szCs w:val="24"/>
              </w:rPr>
              <w:t xml:space="preserve">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99173C">
              <w:rPr>
                <w:rFonts w:eastAsia="Times New Roman"/>
                <w:sz w:val="24"/>
                <w:szCs w:val="24"/>
              </w:rPr>
              <w:t>выручка</w:t>
            </w:r>
            <w:proofErr w:type="gramEnd"/>
            <w:r w:rsidRPr="0099173C">
              <w:rPr>
                <w:rFonts w:eastAsia="Times New Roman"/>
                <w:sz w:val="24"/>
                <w:szCs w:val="24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EC4A90" w:rsidTr="005E4EEC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7)_Объем сточных вод, принятых от потребителей оказываемых услуг (тыс. куб. метров)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605641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129,43</w:t>
            </w:r>
            <w:r w:rsidR="005E4EEC" w:rsidRPr="00EC4A9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EC4A90" w:rsidTr="00DB75F4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8)_Объем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5E4EEC" w:rsidP="00EC4A90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  <w:r w:rsidR="00EC4A9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4EEC" w:rsidRPr="00EC4A90" w:rsidTr="00DB75F4">
        <w:trPr>
          <w:trHeight w:val="6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>9)_Объем сточных вод, пропущенных через очистные сооружения (тыс. куб. метров)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  <w:r w:rsidR="00605641" w:rsidRPr="00EC4A9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4EEC" w:rsidRPr="00EC4A90" w:rsidTr="00DB75F4">
        <w:trPr>
          <w:trHeight w:val="6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EC4A90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lastRenderedPageBreak/>
              <w:t>10)_Среднесписочная численность основного производственного персонала (человек)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EC4A90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C4A90">
              <w:rPr>
                <w:rFonts w:eastAsia="Times New Roman"/>
                <w:sz w:val="24"/>
                <w:szCs w:val="24"/>
              </w:rPr>
              <w:t xml:space="preserve"> </w:t>
            </w:r>
            <w:r w:rsidR="00605641" w:rsidRPr="00EC4A90">
              <w:rPr>
                <w:rFonts w:eastAsia="Times New Roman"/>
                <w:sz w:val="24"/>
                <w:szCs w:val="24"/>
              </w:rPr>
              <w:t>29</w:t>
            </w:r>
          </w:p>
        </w:tc>
      </w:tr>
    </w:tbl>
    <w:p w:rsidR="005E4EEC" w:rsidRDefault="005E4EEC"/>
    <w:p w:rsidR="005E4EEC" w:rsidRDefault="005E4EEC"/>
    <w:tbl>
      <w:tblPr>
        <w:tblW w:w="8840" w:type="dxa"/>
        <w:tblInd w:w="93" w:type="dxa"/>
        <w:tblLook w:val="04A0"/>
      </w:tblPr>
      <w:tblGrid>
        <w:gridCol w:w="5080"/>
        <w:gridCol w:w="3760"/>
      </w:tblGrid>
      <w:tr w:rsidR="005E4EEC" w:rsidRPr="005E4EEC" w:rsidTr="005E4EEC">
        <w:trPr>
          <w:trHeight w:val="33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5E4EEC">
              <w:rPr>
                <w:rFonts w:eastAsia="Times New Roman"/>
                <w:sz w:val="26"/>
                <w:szCs w:val="26"/>
              </w:rPr>
              <w:t>Форма 3.6. Информация об основных потребительских характеристиках</w:t>
            </w:r>
          </w:p>
        </w:tc>
      </w:tr>
      <w:tr w:rsidR="005E4EEC" w:rsidRPr="005E4EEC" w:rsidTr="005E4EEC">
        <w:trPr>
          <w:trHeight w:val="33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5E4EEC">
              <w:rPr>
                <w:rFonts w:eastAsia="Times New Roman"/>
                <w:sz w:val="26"/>
                <w:szCs w:val="26"/>
              </w:rPr>
              <w:t>регулируемых товаров и услуг регулируемых</w:t>
            </w:r>
          </w:p>
        </w:tc>
      </w:tr>
      <w:tr w:rsidR="005E4EEC" w:rsidRPr="005E4EEC" w:rsidTr="005E4EEC">
        <w:trPr>
          <w:trHeight w:val="33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bookmarkStart w:id="2" w:name="RANGE!A4:B24"/>
            <w:r w:rsidRPr="005E4EEC">
              <w:rPr>
                <w:rFonts w:eastAsia="Times New Roman"/>
                <w:sz w:val="26"/>
                <w:szCs w:val="26"/>
              </w:rPr>
              <w:t xml:space="preserve">организаций и их </w:t>
            </w:r>
            <w:proofErr w:type="gramStart"/>
            <w:r w:rsidRPr="005E4EEC">
              <w:rPr>
                <w:rFonts w:eastAsia="Times New Roman"/>
                <w:sz w:val="26"/>
                <w:szCs w:val="26"/>
              </w:rPr>
              <w:t>соответствии</w:t>
            </w:r>
            <w:proofErr w:type="gramEnd"/>
            <w:r w:rsidRPr="005E4EEC">
              <w:rPr>
                <w:rFonts w:eastAsia="Times New Roman"/>
                <w:sz w:val="26"/>
                <w:szCs w:val="26"/>
              </w:rPr>
              <w:t xml:space="preserve"> установленным требованиям</w:t>
            </w:r>
            <w:bookmarkEnd w:id="2"/>
          </w:p>
        </w:tc>
      </w:tr>
      <w:tr w:rsidR="005E4EEC" w:rsidRPr="005E4EEC" w:rsidTr="005E4EEC">
        <w:trPr>
          <w:trHeight w:val="3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6"/>
                <w:szCs w:val="26"/>
              </w:rPr>
            </w:pPr>
          </w:p>
        </w:tc>
      </w:tr>
      <w:tr w:rsidR="005E4EEC" w:rsidRPr="005E4EEC" w:rsidTr="005E4EEC">
        <w:trPr>
          <w:trHeight w:val="9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1)</w:t>
            </w:r>
            <w:r w:rsidRPr="005E4EEC">
              <w:rPr>
                <w:rFonts w:eastAsia="Times New Roman"/>
                <w:color w:val="FFFFFF"/>
                <w:sz w:val="24"/>
                <w:szCs w:val="24"/>
              </w:rPr>
              <w:t>_</w:t>
            </w:r>
            <w:r w:rsidRPr="005E4EEC">
              <w:rPr>
                <w:rFonts w:eastAsia="Times New Roman"/>
                <w:sz w:val="24"/>
                <w:szCs w:val="24"/>
              </w:rPr>
              <w:t>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  <w:r w:rsidR="0060564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E4EEC" w:rsidRPr="005E4EEC" w:rsidTr="005E4EEC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2)</w:t>
            </w:r>
            <w:r w:rsidRPr="005E4EEC">
              <w:rPr>
                <w:rFonts w:eastAsia="Times New Roman"/>
                <w:color w:val="FFFFFF"/>
                <w:sz w:val="24"/>
                <w:szCs w:val="24"/>
              </w:rPr>
              <w:t>_</w:t>
            </w:r>
            <w:r w:rsidRPr="005E4EEC">
              <w:rPr>
                <w:rFonts w:eastAsia="Times New Roman"/>
                <w:sz w:val="24"/>
                <w:szCs w:val="24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  <w:r w:rsidR="00605641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б) БПК5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в) аммоний-ион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г) нитрит-анион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д) фосфаты (по P)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18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3)</w:t>
            </w:r>
            <w:r w:rsidRPr="005E4EEC">
              <w:rPr>
                <w:rFonts w:eastAsia="Times New Roman"/>
                <w:color w:val="FFFFFF"/>
                <w:sz w:val="24"/>
                <w:szCs w:val="24"/>
              </w:rPr>
              <w:t>_</w:t>
            </w:r>
            <w:r w:rsidRPr="005E4EEC">
              <w:rPr>
                <w:rFonts w:eastAsia="Times New Roman"/>
                <w:sz w:val="24"/>
                <w:szCs w:val="24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а) взвешенные вещества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б) БПК5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в) аммоний-ион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г) нитрит-анион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д) фосфаты (по P)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е) нефтепродукты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ж) микробиология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6)</w:t>
            </w:r>
            <w:r w:rsidRPr="005E4EEC">
              <w:rPr>
                <w:rFonts w:eastAsia="Times New Roman"/>
                <w:color w:val="FFFFFF"/>
                <w:sz w:val="24"/>
                <w:szCs w:val="24"/>
              </w:rPr>
              <w:t>_</w:t>
            </w:r>
            <w:r w:rsidRPr="005E4EEC">
              <w:rPr>
                <w:rFonts w:eastAsia="Times New Roman"/>
                <w:sz w:val="24"/>
                <w:szCs w:val="24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5E4EEC" w:rsidRPr="005E4EEC" w:rsidTr="005E4EEC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>7)</w:t>
            </w:r>
            <w:r w:rsidRPr="005E4EEC">
              <w:rPr>
                <w:rFonts w:eastAsia="Times New Roman"/>
                <w:color w:val="FFFFFF"/>
                <w:sz w:val="24"/>
                <w:szCs w:val="24"/>
              </w:rPr>
              <w:t>_</w:t>
            </w:r>
            <w:r w:rsidRPr="005E4EEC">
              <w:rPr>
                <w:rFonts w:eastAsia="Times New Roman"/>
                <w:sz w:val="24"/>
                <w:szCs w:val="24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5E4EEC" w:rsidRDefault="005E4EEC"/>
    <w:tbl>
      <w:tblPr>
        <w:tblW w:w="9398" w:type="dxa"/>
        <w:tblInd w:w="93" w:type="dxa"/>
        <w:tblLook w:val="04A0"/>
      </w:tblPr>
      <w:tblGrid>
        <w:gridCol w:w="7103"/>
        <w:gridCol w:w="2073"/>
        <w:gridCol w:w="222"/>
      </w:tblGrid>
      <w:tr w:rsidR="005E4EEC" w:rsidRPr="005E4EEC" w:rsidTr="005E4EEC">
        <w:trPr>
          <w:trHeight w:val="330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CC6" w:rsidRPr="0099173C" w:rsidRDefault="00362CC6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2CC6" w:rsidRPr="0099173C" w:rsidRDefault="00362CC6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2CC6" w:rsidRPr="0099173C" w:rsidRDefault="00362CC6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2CC6" w:rsidRPr="0099173C" w:rsidRDefault="00362CC6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2CC6" w:rsidRPr="0099173C" w:rsidRDefault="00362CC6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</w:p>
          <w:p w:rsidR="00362CC6" w:rsidRPr="0099173C" w:rsidRDefault="00362CC6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</w:p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5E4EEC">
              <w:rPr>
                <w:rFonts w:eastAsia="Times New Roman"/>
                <w:sz w:val="26"/>
                <w:szCs w:val="26"/>
              </w:rPr>
              <w:lastRenderedPageBreak/>
              <w:t xml:space="preserve">Форма 3.8. Информация о наличии (отсутствии) технической возможности </w:t>
            </w:r>
          </w:p>
        </w:tc>
      </w:tr>
      <w:tr w:rsidR="005E4EEC" w:rsidRPr="005E4EEC" w:rsidTr="005E4EEC">
        <w:trPr>
          <w:trHeight w:val="330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5E4EEC">
              <w:rPr>
                <w:rFonts w:eastAsia="Times New Roman"/>
                <w:sz w:val="26"/>
                <w:szCs w:val="26"/>
              </w:rPr>
              <w:lastRenderedPageBreak/>
              <w:t xml:space="preserve">подключения к централизованной системе водоотведения, а также о регистрации и </w:t>
            </w:r>
          </w:p>
        </w:tc>
      </w:tr>
      <w:tr w:rsidR="005E4EEC" w:rsidRPr="005E4EEC" w:rsidTr="005E4EEC">
        <w:trPr>
          <w:trHeight w:val="330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5E4EEC">
              <w:rPr>
                <w:rFonts w:eastAsia="Times New Roman"/>
                <w:sz w:val="26"/>
                <w:szCs w:val="26"/>
              </w:rPr>
              <w:t xml:space="preserve">ходе реализации заявок о подключении к централизованной системе водоотведения </w:t>
            </w:r>
          </w:p>
        </w:tc>
      </w:tr>
      <w:tr w:rsidR="005E4EEC" w:rsidRPr="005E4EEC" w:rsidTr="005E4EEC">
        <w:trPr>
          <w:trHeight w:val="330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</w:tr>
      <w:tr w:rsidR="005E4EEC" w:rsidRPr="005E4EEC" w:rsidTr="005E4EEC">
        <w:trPr>
          <w:trHeight w:val="63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605641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5E4EEC" w:rsidRPr="005E4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</w:tr>
      <w:tr w:rsidR="005E4EEC" w:rsidRPr="005E4EEC" w:rsidTr="005E4EEC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Количество исполненных заявок на подключение к центральной системе водоотведения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  <w:r w:rsidR="0060564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</w:tr>
      <w:tr w:rsidR="005E4EEC" w:rsidRPr="005E4EEC" w:rsidTr="005E4EEC">
        <w:trPr>
          <w:trHeight w:val="10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EEC" w:rsidRPr="005E4EEC" w:rsidRDefault="005E4EEC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EEC" w:rsidRPr="005E4EEC" w:rsidRDefault="005E4EEC" w:rsidP="005E4EEC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5E4EEC">
              <w:rPr>
                <w:rFonts w:eastAsia="Times New Roman"/>
                <w:sz w:val="24"/>
                <w:szCs w:val="24"/>
              </w:rPr>
              <w:t xml:space="preserve"> </w:t>
            </w:r>
            <w:r w:rsidR="00605641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5E4EEC" w:rsidRDefault="005E4EEC" w:rsidP="005E4EE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</w:tr>
    </w:tbl>
    <w:p w:rsidR="005E4EEC" w:rsidRDefault="005E4EEC"/>
    <w:p w:rsidR="005E4EEC" w:rsidRDefault="005E4EEC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3.9.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5E4EEC" w:rsidTr="00804206">
        <w:tc>
          <w:tcPr>
            <w:tcW w:w="5280" w:type="dxa"/>
          </w:tcPr>
          <w:p w:rsidR="005E4EEC" w:rsidRDefault="005E4EEC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5E4EEC" w:rsidRDefault="00605641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осуществляется на основании заключенных договоров на передачу питьевой воды и прием сточных вод</w:t>
            </w:r>
          </w:p>
        </w:tc>
      </w:tr>
    </w:tbl>
    <w:p w:rsidR="005E4EEC" w:rsidRDefault="005E4EEC"/>
    <w:p w:rsidR="005E4EEC" w:rsidRPr="00D15102" w:rsidRDefault="005E4EEC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  <w:r w:rsidRPr="00D15102">
        <w:rPr>
          <w:sz w:val="26"/>
          <w:szCs w:val="26"/>
        </w:rPr>
        <w:t>Форма 3.10. Информация о порядке выполнения технологических, технических</w:t>
      </w:r>
      <w:r w:rsidRPr="00D15102">
        <w:rPr>
          <w:sz w:val="26"/>
          <w:szCs w:val="26"/>
        </w:rPr>
        <w:br/>
        <w:t>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394"/>
      </w:tblGrid>
      <w:tr w:rsidR="005E4EEC" w:rsidRPr="00D15102" w:rsidTr="00804206">
        <w:tc>
          <w:tcPr>
            <w:tcW w:w="4678" w:type="dxa"/>
          </w:tcPr>
          <w:p w:rsidR="005E4EEC" w:rsidRPr="00D15102" w:rsidRDefault="005E4EEC" w:rsidP="00804206">
            <w:pPr>
              <w:jc w:val="both"/>
              <w:rPr>
                <w:sz w:val="24"/>
                <w:szCs w:val="24"/>
              </w:rPr>
            </w:pPr>
            <w:r w:rsidRPr="00D15102">
              <w:rPr>
                <w:sz w:val="24"/>
                <w:szCs w:val="24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5E4EEC" w:rsidRPr="00D15102" w:rsidRDefault="00D15102" w:rsidP="00804206">
            <w:pPr>
              <w:rPr>
                <w:sz w:val="24"/>
                <w:szCs w:val="24"/>
              </w:rPr>
            </w:pPr>
            <w:r w:rsidRPr="00D15102">
              <w:rPr>
                <w:sz w:val="24"/>
                <w:szCs w:val="24"/>
              </w:rPr>
              <w:t>нет</w:t>
            </w:r>
          </w:p>
        </w:tc>
      </w:tr>
      <w:tr w:rsidR="00D15102" w:rsidRPr="00D15102" w:rsidTr="00804206">
        <w:tc>
          <w:tcPr>
            <w:tcW w:w="4678" w:type="dxa"/>
          </w:tcPr>
          <w:p w:rsidR="00D15102" w:rsidRPr="00D15102" w:rsidRDefault="00D15102" w:rsidP="00804206">
            <w:pPr>
              <w:jc w:val="both"/>
              <w:rPr>
                <w:sz w:val="24"/>
                <w:szCs w:val="24"/>
              </w:rPr>
            </w:pPr>
            <w:r w:rsidRPr="00D15102">
              <w:rPr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</w:tr>
      <w:tr w:rsidR="00D15102" w:rsidRPr="00D15102" w:rsidTr="00804206">
        <w:tc>
          <w:tcPr>
            <w:tcW w:w="4678" w:type="dxa"/>
          </w:tcPr>
          <w:p w:rsidR="00D15102" w:rsidRPr="00D15102" w:rsidRDefault="00D15102" w:rsidP="00804206">
            <w:pPr>
              <w:jc w:val="both"/>
              <w:rPr>
                <w:sz w:val="24"/>
                <w:szCs w:val="24"/>
              </w:rPr>
            </w:pPr>
            <w:r w:rsidRPr="00D15102">
              <w:rPr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4" w:type="dxa"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</w:tr>
      <w:tr w:rsidR="00D15102" w:rsidRPr="00D15102" w:rsidTr="00804206">
        <w:tc>
          <w:tcPr>
            <w:tcW w:w="4678" w:type="dxa"/>
          </w:tcPr>
          <w:p w:rsidR="00D15102" w:rsidRPr="00D15102" w:rsidRDefault="00D15102" w:rsidP="00804206">
            <w:pPr>
              <w:jc w:val="both"/>
              <w:rPr>
                <w:sz w:val="24"/>
                <w:szCs w:val="24"/>
              </w:rPr>
            </w:pPr>
            <w:r w:rsidRPr="00D15102">
              <w:rPr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</w:tr>
    </w:tbl>
    <w:p w:rsidR="005E4EEC" w:rsidRDefault="005E4EEC"/>
    <w:p w:rsidR="00362CC6" w:rsidRDefault="00362CC6" w:rsidP="005E4EEC">
      <w:pPr>
        <w:widowControl w:val="0"/>
        <w:spacing w:after="240"/>
        <w:jc w:val="center"/>
        <w:outlineLvl w:val="2"/>
        <w:rPr>
          <w:sz w:val="26"/>
          <w:szCs w:val="26"/>
          <w:lang w:val="en-US"/>
        </w:rPr>
      </w:pPr>
    </w:p>
    <w:p w:rsidR="00362CC6" w:rsidRDefault="00362CC6" w:rsidP="005E4EEC">
      <w:pPr>
        <w:widowControl w:val="0"/>
        <w:spacing w:after="240"/>
        <w:jc w:val="center"/>
        <w:outlineLvl w:val="2"/>
        <w:rPr>
          <w:sz w:val="26"/>
          <w:szCs w:val="26"/>
          <w:lang w:val="en-US"/>
        </w:rPr>
      </w:pPr>
    </w:p>
    <w:p w:rsidR="00362CC6" w:rsidRDefault="00362CC6" w:rsidP="005E4EEC">
      <w:pPr>
        <w:widowControl w:val="0"/>
        <w:spacing w:after="240"/>
        <w:jc w:val="center"/>
        <w:outlineLvl w:val="2"/>
        <w:rPr>
          <w:sz w:val="26"/>
          <w:szCs w:val="26"/>
          <w:lang w:val="en-US"/>
        </w:rPr>
      </w:pPr>
    </w:p>
    <w:p w:rsidR="005E4EEC" w:rsidRDefault="005E4EEC" w:rsidP="005E4EEC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5E4EEC" w:rsidTr="00804206">
        <w:tc>
          <w:tcPr>
            <w:tcW w:w="5245" w:type="dxa"/>
          </w:tcPr>
          <w:p w:rsidR="005E4EEC" w:rsidRDefault="005E4EEC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3827" w:type="dxa"/>
          </w:tcPr>
          <w:p w:rsidR="005E4EEC" w:rsidRDefault="008B031E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313 от 31.10.2014 г. «О введении в действие «Положения о закупках товаров, работ и услуг для нужд ОАО «Аэропорт Ростов-на-Дону»</w:t>
            </w:r>
          </w:p>
        </w:tc>
      </w:tr>
      <w:tr w:rsidR="005E4EEC" w:rsidTr="00804206">
        <w:tc>
          <w:tcPr>
            <w:tcW w:w="5245" w:type="dxa"/>
          </w:tcPr>
          <w:p w:rsidR="005E4EEC" w:rsidRDefault="005E4EEC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827" w:type="dxa"/>
          </w:tcPr>
          <w:p w:rsidR="005E4EEC" w:rsidRPr="00A872E8" w:rsidRDefault="00D15102" w:rsidP="00526CA8">
            <w:pPr>
              <w:tabs>
                <w:tab w:val="left" w:pos="2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www.</w:t>
            </w:r>
            <w:r w:rsidR="00A872E8">
              <w:rPr>
                <w:sz w:val="24"/>
                <w:szCs w:val="24"/>
                <w:lang w:val="en-US"/>
              </w:rPr>
              <w:t>zakupki.gov.ru</w:t>
            </w:r>
            <w:r w:rsidR="00526CA8">
              <w:rPr>
                <w:sz w:val="24"/>
                <w:szCs w:val="24"/>
              </w:rPr>
              <w:tab/>
            </w:r>
          </w:p>
        </w:tc>
      </w:tr>
      <w:tr w:rsidR="005E4EEC" w:rsidTr="00804206">
        <w:tc>
          <w:tcPr>
            <w:tcW w:w="5245" w:type="dxa"/>
          </w:tcPr>
          <w:p w:rsidR="005E4EEC" w:rsidRDefault="005E4EEC" w:rsidP="008042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</w:tcPr>
          <w:p w:rsidR="005E4EEC" w:rsidRDefault="00D15102" w:rsidP="0080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www</w:t>
            </w:r>
            <w:r w:rsidRPr="00D151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zakupki</w:t>
            </w:r>
            <w:proofErr w:type="spellEnd"/>
            <w:r w:rsidRPr="00D151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D151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872E8">
              <w:rPr>
                <w:sz w:val="24"/>
                <w:szCs w:val="24"/>
              </w:rPr>
              <w:t>(план закупок)</w:t>
            </w:r>
          </w:p>
        </w:tc>
      </w:tr>
    </w:tbl>
    <w:p w:rsidR="005E4EEC" w:rsidRDefault="005E4EEC"/>
    <w:tbl>
      <w:tblPr>
        <w:tblW w:w="9184" w:type="dxa"/>
        <w:tblInd w:w="93" w:type="dxa"/>
        <w:tblLook w:val="04A0"/>
      </w:tblPr>
      <w:tblGrid>
        <w:gridCol w:w="6678"/>
        <w:gridCol w:w="2284"/>
        <w:gridCol w:w="222"/>
      </w:tblGrid>
      <w:tr w:rsidR="005E4EEC" w:rsidRPr="002073AA" w:rsidTr="005E4EEC">
        <w:trPr>
          <w:trHeight w:val="330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D15102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D15102">
              <w:rPr>
                <w:rFonts w:eastAsia="Times New Roman"/>
                <w:sz w:val="26"/>
                <w:szCs w:val="26"/>
              </w:rPr>
              <w:t xml:space="preserve">Форма 3.12. Информация о предложении регулируемой организации </w:t>
            </w:r>
          </w:p>
        </w:tc>
      </w:tr>
      <w:tr w:rsidR="005E4EEC" w:rsidRPr="002073AA" w:rsidTr="005E4EEC">
        <w:trPr>
          <w:trHeight w:val="330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D15102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D15102">
              <w:rPr>
                <w:rFonts w:eastAsia="Times New Roman"/>
                <w:sz w:val="26"/>
                <w:szCs w:val="26"/>
              </w:rPr>
              <w:t xml:space="preserve">об установлении тарифов в сфере горячего водоснабжения на очередной период </w:t>
            </w:r>
          </w:p>
        </w:tc>
      </w:tr>
      <w:tr w:rsidR="005E4EEC" w:rsidRPr="002073AA" w:rsidTr="005E4EEC">
        <w:trPr>
          <w:trHeight w:val="330"/>
        </w:trPr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D15102" w:rsidRDefault="005E4EEC" w:rsidP="005E4EEC">
            <w:pPr>
              <w:autoSpaceDE/>
              <w:autoSpaceDN/>
              <w:jc w:val="center"/>
              <w:rPr>
                <w:rFonts w:eastAsia="Times New Roman"/>
                <w:sz w:val="26"/>
                <w:szCs w:val="26"/>
              </w:rPr>
            </w:pPr>
            <w:r w:rsidRPr="00D15102">
              <w:rPr>
                <w:rFonts w:eastAsia="Times New Roman"/>
                <w:sz w:val="26"/>
                <w:szCs w:val="26"/>
              </w:rPr>
              <w:t xml:space="preserve">регулирования </w:t>
            </w:r>
          </w:p>
        </w:tc>
      </w:tr>
      <w:tr w:rsidR="005E4EEC" w:rsidRPr="002073AA" w:rsidTr="005E4EEC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D15102" w:rsidRDefault="005E4EEC" w:rsidP="005E4EE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D15102" w:rsidRDefault="005E4EEC" w:rsidP="005E4EE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EC" w:rsidRPr="002073AA" w:rsidRDefault="005E4EEC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15102" w:rsidRPr="002073AA" w:rsidTr="005E4EEC">
        <w:trPr>
          <w:trHeight w:val="3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2" w:rsidRPr="00D15102" w:rsidRDefault="00D15102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bookmarkStart w:id="3" w:name="RANGE!A6:B13"/>
            <w:r w:rsidRPr="00D15102">
              <w:rPr>
                <w:rFonts w:eastAsia="Times New Roman"/>
                <w:sz w:val="24"/>
                <w:szCs w:val="24"/>
              </w:rPr>
              <w:t xml:space="preserve">Предлагаемый метод регулирования </w:t>
            </w:r>
            <w:bookmarkEnd w:id="3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02" w:rsidRPr="002073AA" w:rsidRDefault="00D15102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15102" w:rsidRPr="002073AA" w:rsidTr="005E4EEC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2" w:rsidRPr="00D15102" w:rsidRDefault="00D15102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15102">
              <w:rPr>
                <w:rFonts w:eastAsia="Times New Roman"/>
                <w:sz w:val="24"/>
                <w:szCs w:val="24"/>
              </w:rPr>
              <w:t xml:space="preserve">Расчетная величина тарифов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02" w:rsidRPr="002073AA" w:rsidRDefault="00D15102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15102" w:rsidRPr="002073AA" w:rsidTr="005E4EEC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2" w:rsidRPr="00D15102" w:rsidRDefault="00D15102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15102">
              <w:rPr>
                <w:rFonts w:eastAsia="Times New Roman"/>
                <w:sz w:val="24"/>
                <w:szCs w:val="24"/>
              </w:rPr>
              <w:t xml:space="preserve">Период действия тарифов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02" w:rsidRPr="002073AA" w:rsidRDefault="00D15102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15102" w:rsidRPr="002073AA" w:rsidTr="00D15102">
        <w:trPr>
          <w:trHeight w:val="8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2" w:rsidRPr="00D15102" w:rsidRDefault="00D15102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15102">
              <w:rPr>
                <w:rFonts w:eastAsia="Times New Roman"/>
                <w:sz w:val="24"/>
                <w:szCs w:val="24"/>
              </w:rP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02" w:rsidRPr="002073AA" w:rsidRDefault="00D15102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15102" w:rsidRPr="002073AA" w:rsidTr="005E4EEC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2" w:rsidRPr="00D15102" w:rsidRDefault="00D15102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15102">
              <w:rPr>
                <w:rFonts w:eastAsia="Times New Roman"/>
                <w:sz w:val="24"/>
                <w:szCs w:val="24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02" w:rsidRPr="002073AA" w:rsidRDefault="00D15102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15102" w:rsidRPr="002073AA" w:rsidTr="005E4EEC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2" w:rsidRPr="00D15102" w:rsidRDefault="00D15102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15102">
              <w:rPr>
                <w:rFonts w:eastAsia="Times New Roman"/>
                <w:sz w:val="24"/>
                <w:szCs w:val="24"/>
              </w:rPr>
              <w:t xml:space="preserve">Годовой объем отпущенной в сеть воды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02" w:rsidRPr="002073AA" w:rsidRDefault="00D15102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15102" w:rsidRPr="002073AA" w:rsidTr="00D15102">
        <w:trPr>
          <w:trHeight w:val="20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2" w:rsidRPr="00D15102" w:rsidRDefault="00D15102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15102">
              <w:rPr>
                <w:rFonts w:eastAsia="Times New Roman"/>
                <w:sz w:val="24"/>
                <w:szCs w:val="24"/>
              </w:rPr>
              <w:t xml:space="preserve">Размер недополученных доходов регулируемой организацией (при их наличии), исчисленный в соответствии  с основами ценообразования в 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02" w:rsidRPr="002073AA" w:rsidRDefault="00D15102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15102" w:rsidRPr="002073AA" w:rsidTr="00D15102">
        <w:trPr>
          <w:trHeight w:val="217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102" w:rsidRPr="00D15102" w:rsidRDefault="00D15102" w:rsidP="005E4EEC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D15102">
              <w:rPr>
                <w:rFonts w:eastAsia="Times New Roman"/>
                <w:sz w:val="24"/>
                <w:szCs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102" w:rsidRPr="00D15102" w:rsidRDefault="00D15102">
            <w:r w:rsidRPr="00D15102">
              <w:rPr>
                <w:sz w:val="24"/>
                <w:szCs w:val="24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02" w:rsidRPr="002073AA" w:rsidRDefault="00D15102" w:rsidP="005E4EEC">
            <w:pPr>
              <w:autoSpaceDE/>
              <w:autoSpaceDN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:rsidR="005E4EEC" w:rsidRPr="002073AA" w:rsidRDefault="005E4EEC">
      <w:pPr>
        <w:rPr>
          <w:color w:val="FF0000"/>
        </w:rPr>
      </w:pPr>
    </w:p>
    <w:sectPr w:rsidR="005E4EEC" w:rsidRPr="002073AA" w:rsidSect="00B1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417F"/>
    <w:multiLevelType w:val="hybridMultilevel"/>
    <w:tmpl w:val="E8500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45"/>
    <w:rsid w:val="00034EA1"/>
    <w:rsid w:val="0005519A"/>
    <w:rsid w:val="002073AA"/>
    <w:rsid w:val="0022650B"/>
    <w:rsid w:val="00362CC6"/>
    <w:rsid w:val="003851CE"/>
    <w:rsid w:val="00526CA8"/>
    <w:rsid w:val="005B6AA8"/>
    <w:rsid w:val="005E4EEC"/>
    <w:rsid w:val="005E5222"/>
    <w:rsid w:val="00605641"/>
    <w:rsid w:val="00786305"/>
    <w:rsid w:val="007F2344"/>
    <w:rsid w:val="008B031E"/>
    <w:rsid w:val="0099173C"/>
    <w:rsid w:val="00A872E8"/>
    <w:rsid w:val="00B1126E"/>
    <w:rsid w:val="00CE41A4"/>
    <w:rsid w:val="00D042F1"/>
    <w:rsid w:val="00D15102"/>
    <w:rsid w:val="00DB75F4"/>
    <w:rsid w:val="00EC4A90"/>
    <w:rsid w:val="00FA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1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5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TihonovaNS</dc:creator>
  <cp:lastModifiedBy>TihonovaNS</cp:lastModifiedBy>
  <cp:revision>6</cp:revision>
  <cp:lastPrinted>2015-11-16T07:32:00Z</cp:lastPrinted>
  <dcterms:created xsi:type="dcterms:W3CDTF">2015-11-16T06:40:00Z</dcterms:created>
  <dcterms:modified xsi:type="dcterms:W3CDTF">2015-11-28T09:01:00Z</dcterms:modified>
</cp:coreProperties>
</file>